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63" w:rsidRDefault="007D4DC9" w:rsidP="00CE6F29">
      <w:pPr>
        <w:pStyle w:val="a8"/>
        <w:jc w:val="right"/>
        <w:rPr>
          <w:kern w:val="36"/>
        </w:rPr>
      </w:pPr>
      <w:r w:rsidRPr="007D4DC9">
        <w:rPr>
          <w:kern w:val="36"/>
        </w:rPr>
        <w:t>Приложение №1</w:t>
      </w:r>
    </w:p>
    <w:p w:rsidR="007D4DC9" w:rsidRPr="00173863" w:rsidRDefault="007D4DC9" w:rsidP="00CE6F29">
      <w:pPr>
        <w:pStyle w:val="a8"/>
        <w:jc w:val="right"/>
        <w:rPr>
          <w:kern w:val="36"/>
        </w:rPr>
      </w:pPr>
      <w:r w:rsidRPr="007D4DC9">
        <w:t xml:space="preserve"> </w:t>
      </w:r>
      <w:r w:rsidRPr="00A257D1">
        <w:t xml:space="preserve">УТВЕРЖДЕН </w:t>
      </w:r>
    </w:p>
    <w:p w:rsidR="007D4DC9" w:rsidRDefault="007D4DC9" w:rsidP="00CE6F29">
      <w:pPr>
        <w:pStyle w:val="a8"/>
        <w:jc w:val="right"/>
      </w:pPr>
      <w:r w:rsidRPr="00A257D1">
        <w:t xml:space="preserve">Постановлением </w:t>
      </w:r>
    </w:p>
    <w:p w:rsidR="007D4DC9" w:rsidRPr="00A257D1" w:rsidRDefault="007D4DC9" w:rsidP="00CE6F29">
      <w:pPr>
        <w:pStyle w:val="a8"/>
        <w:jc w:val="right"/>
      </w:pPr>
      <w:r w:rsidRPr="00A257D1">
        <w:t>главы МР «</w:t>
      </w:r>
      <w:proofErr w:type="spellStart"/>
      <w:r w:rsidRPr="00A257D1">
        <w:t>Бабаюртовский</w:t>
      </w:r>
      <w:proofErr w:type="spellEnd"/>
      <w:r>
        <w:t xml:space="preserve"> </w:t>
      </w:r>
      <w:r w:rsidRPr="00A257D1">
        <w:t>район»</w:t>
      </w:r>
    </w:p>
    <w:p w:rsidR="007D4DC9" w:rsidRDefault="00C077CA" w:rsidP="00CE6F29">
      <w:pPr>
        <w:pStyle w:val="a8"/>
        <w:jc w:val="right"/>
      </w:pPr>
      <w:r>
        <w:t xml:space="preserve"> от  24 августа</w:t>
      </w:r>
      <w:r w:rsidR="007D4DC9">
        <w:t xml:space="preserve"> 2022 </w:t>
      </w:r>
      <w:r w:rsidR="007D4DC9" w:rsidRPr="00A257D1">
        <w:t>г.</w:t>
      </w:r>
      <w:r w:rsidR="007D4DC9">
        <w:t xml:space="preserve">  </w:t>
      </w:r>
      <w:r>
        <w:t xml:space="preserve"> № 543</w:t>
      </w:r>
    </w:p>
    <w:p w:rsidR="007D4DC9" w:rsidRPr="00A257D1" w:rsidRDefault="007D4DC9" w:rsidP="007D4DC9">
      <w:pPr>
        <w:jc w:val="right"/>
        <w:rPr>
          <w:sz w:val="24"/>
          <w:szCs w:val="24"/>
        </w:rPr>
      </w:pPr>
    </w:p>
    <w:p w:rsidR="00CE6F29" w:rsidRDefault="00CE6F29" w:rsidP="00CE6F29">
      <w:pPr>
        <w:pStyle w:val="2"/>
        <w:rPr>
          <w:kern w:val="36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sz w:val="32"/>
          <w:szCs w:val="32"/>
          <w:lang w:eastAsia="ru-RU"/>
        </w:rPr>
        <w:t xml:space="preserve">  </w:t>
      </w:r>
      <w:r>
        <w:rPr>
          <w:kern w:val="36"/>
        </w:rPr>
        <w:t xml:space="preserve">                          </w:t>
      </w:r>
    </w:p>
    <w:p w:rsidR="009F6CC6" w:rsidRDefault="00CE6F29" w:rsidP="00CE6F29">
      <w:pPr>
        <w:pStyle w:val="2"/>
        <w:rPr>
          <w:kern w:val="36"/>
        </w:rPr>
      </w:pPr>
      <w:r>
        <w:rPr>
          <w:kern w:val="36"/>
        </w:rPr>
        <w:t xml:space="preserve">                   </w:t>
      </w:r>
      <w:r w:rsidR="00F0140B">
        <w:rPr>
          <w:kern w:val="36"/>
        </w:rPr>
        <w:t xml:space="preserve">                       </w:t>
      </w:r>
      <w:r>
        <w:rPr>
          <w:kern w:val="36"/>
        </w:rPr>
        <w:t xml:space="preserve">   </w:t>
      </w:r>
      <w:r w:rsidR="00665E77" w:rsidRPr="00665E77">
        <w:rPr>
          <w:kern w:val="36"/>
        </w:rPr>
        <w:t>Административный регламент</w:t>
      </w:r>
    </w:p>
    <w:p w:rsidR="007D4DC9" w:rsidRDefault="00665E77" w:rsidP="00CE6F29">
      <w:pPr>
        <w:pStyle w:val="2"/>
        <w:rPr>
          <w:rFonts w:ascii="Helvetica" w:hAnsi="Helvetica" w:cs="Helvetica"/>
          <w:sz w:val="20"/>
          <w:szCs w:val="20"/>
        </w:rPr>
      </w:pPr>
      <w:r w:rsidRPr="00665E77">
        <w:rPr>
          <w:kern w:val="36"/>
        </w:rPr>
        <w:t xml:space="preserve">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="00D00763" w:rsidRPr="00D00763">
        <w:rPr>
          <w:rFonts w:ascii="Helvetica" w:hAnsi="Helvetica" w:cs="Helvetica"/>
          <w:sz w:val="20"/>
          <w:szCs w:val="20"/>
        </w:rPr>
        <w:t xml:space="preserve"> </w:t>
      </w:r>
    </w:p>
    <w:p w:rsidR="00D00763" w:rsidRDefault="00D00763" w:rsidP="00D00763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1. Общие положения</w:t>
      </w:r>
    </w:p>
    <w:p w:rsidR="00D00763" w:rsidRPr="00CE6F29" w:rsidRDefault="00D00763" w:rsidP="00D00763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1.1. Административный регламент предоставления муниципальной услуги (далее – административный регламент) разработан в целях повышения качества, доступности и прозрачности предоставления муниципальной услуги по постановке на учет и зачислению детей в образовательные учреждения, реализующие основную образовательную программу дошкольного образования (детские сады), создания необходимых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при осуществлении полномочий по предоставлению муниципальной услуги «постановка на учет и направление детей в муниципальные образовательные учреждения, реализующие основную </w:t>
      </w:r>
      <w:hyperlink r:id="rId4" w:tooltip="Общеобразовательные программы" w:history="1">
        <w:r w:rsidRPr="00CE6F29">
          <w:rPr>
            <w:rStyle w:val="a4"/>
            <w:rFonts w:ascii="Helvetica" w:hAnsi="Helvetica" w:cs="Helvetica"/>
            <w:color w:val="0000EE"/>
          </w:rPr>
          <w:t>общеобразовательную программу</w:t>
        </w:r>
      </w:hyperlink>
      <w:r w:rsidRPr="00CE6F29">
        <w:rPr>
          <w:rFonts w:ascii="Helvetica" w:hAnsi="Helvetica" w:cs="Helvetica"/>
          <w:color w:val="000000"/>
        </w:rPr>
        <w:t> дошкольного образования».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Предоставление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(далее – муниципальная услуга), осуществляется в соответствии </w:t>
      </w:r>
      <w:proofErr w:type="gramStart"/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hyperlink r:id="rId5" w:tooltip="Конституция Российской Федерации" w:history="1">
        <w:r w:rsidRPr="00CE6F29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ru-RU"/>
          </w:rPr>
          <w:t>Конституцией Российской Федерации</w:t>
        </w:r>
      </w:hyperlink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 ("Российская газета", № 000, 25.12.1993);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Конвенцией ООН о правах ребенка ("Российская газета" № 000, 05.08.1998);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</w:t>
      </w:r>
      <w:proofErr w:type="gramStart"/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-Ф</w:t>
      </w:r>
      <w:proofErr w:type="gramEnd"/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З «Об основных гарантиях прав ребенка в Российской Федерации»;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</w:t>
      </w:r>
      <w:proofErr w:type="gramStart"/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-Ф</w:t>
      </w:r>
      <w:proofErr w:type="gramEnd"/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З «Об общих принципах </w:t>
      </w:r>
      <w:hyperlink r:id="rId6" w:tooltip="Органы местного самоуправления" w:history="1">
        <w:r w:rsidRPr="00CE6F29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ru-RU"/>
          </w:rPr>
          <w:t>организации местного самоуправления</w:t>
        </w:r>
      </w:hyperlink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Российской Федерации» ("Российская газета", № 000, 08.10.2003);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Законом Российской Федерации -1 «Об образовании» ("Ведомости СНД и </w:t>
      </w:r>
      <w:proofErr w:type="gramStart"/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РФ", 30.07.1992, N 30, ст. 1797, "Российская газета", N 172, 31.07.1992.);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 Правительства Российской Федерации «Об утверждении типового положения о дошкольном образовательном учреждении»;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 Организация постановки на учет и направления детей в муниципальные образовательные учреждения, реализующие основную общеобразовательную программу дошкольного образования (далее – дошкольные образовательные учреждения) строится в соответствии с принципами: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демократии и гуманизма;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приоритета общечеловеческих ценностей, свободного развития личности;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соблюдения прав ребенка;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ответственности органов местного самоуправления и учреждений, а также должностных лиц за реализацию прав ребенка на образование.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осуществляется взаимодействие </w:t>
      </w:r>
      <w:proofErr w:type="gramStart"/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Министерством образования и науки Российской Федерации</w:t>
      </w:r>
      <w:r w:rsidR="009D72BA"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образова</w:t>
      </w:r>
      <w:r w:rsidR="007D4DC9"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науки Республики Дагестан</w:t>
      </w:r>
      <w:r w:rsidR="009D72BA"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осуществления</w:t>
      </w: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методического руководства;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</w:t>
      </w:r>
      <w:r w:rsidR="007D4DC9"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лением образования с. Бабаюрт</w:t>
      </w:r>
    </w:p>
    <w:p w:rsidR="00B67BCD" w:rsidRPr="00CE6F29" w:rsidRDefault="009D72BA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Администрацией селения Бабаюрт</w:t>
      </w:r>
      <w:r w:rsidR="00B67BCD" w:rsidRPr="00CE6F29">
        <w:rPr>
          <w:rFonts w:ascii="Helvetica" w:hAnsi="Helvetica" w:cs="Helvetica"/>
          <w:color w:val="000000"/>
        </w:rPr>
        <w:t>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дошкольными образовательными учреждениями в форме получения информационных данных (приложение №1 к настоящему административному регламенту).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1.4. В дошкольные образовательные учреждения направляются дети в возрасте от 18 месяцев до 7 лет.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Дети - члены одной семьи (братья, сестры) подлежат постановке на учет и направлению в одно дошкольное образовательное учреждение, за исключением тех случаев, когда по медицинским показаниям или другим причинам их воспитание и образование должно осуществляться раздельно.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В дошкольное образовательное учреждение направляются в первую очередь: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детям граждан, уволенных с военной службы;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 граждан, подвергшихся радиации вследствие Чернобыльской катастрофы;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дети, родители (один из родителей) которых находятся на военной службе;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 судей, прокуроров и следователей, сотрудников милиции по месту жительства их семей;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 из многодетных семей;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дети, находящиеся под опекой;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дети-инвалиды;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lastRenderedPageBreak/>
        <w:t>-дети, один из родителей которых является инвалидом;</w:t>
      </w:r>
    </w:p>
    <w:p w:rsidR="00F92CF2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hd w:val="clear" w:color="auto" w:fill="FFFFFF"/>
        </w:rPr>
      </w:pPr>
      <w:proofErr w:type="gramStart"/>
      <w:r w:rsidRPr="00CE6F29">
        <w:rPr>
          <w:rFonts w:ascii="Helvetica" w:hAnsi="Helvetica" w:cs="Helvetica"/>
          <w:color w:val="000000"/>
        </w:rPr>
        <w:t>- дети, матери (при их отсутствии, отцы) которых работают в муниципальных учреждениях образования и здравоохранения на постоянной основе, не менее трёх (врачи и средний медицинский персонал в соответствии со штатным расписанием учреждений здравоохранения, административный и педагогический персонал в соответствии со штатным расписанием образовательных учреждени</w:t>
      </w:r>
      <w:r w:rsidR="00F92CF2" w:rsidRPr="00CE6F29">
        <w:rPr>
          <w:rFonts w:ascii="Helvetica" w:hAnsi="Helvetica" w:cs="Helvetica"/>
          <w:color w:val="000000"/>
        </w:rPr>
        <w:t>й</w:t>
      </w:r>
      <w:r w:rsidR="00F92CF2" w:rsidRPr="00CE6F29">
        <w:rPr>
          <w:rFonts w:ascii="Helvetica" w:hAnsi="Helvetica" w:cs="Helvetica"/>
          <w:color w:val="000000"/>
          <w:shd w:val="clear" w:color="auto" w:fill="FFFFFF"/>
        </w:rPr>
        <w:t>, преподаватели детской музыкальной школы, школы искусств, детско-юношеской спортивной школы)</w:t>
      </w:r>
      <w:proofErr w:type="gramEnd"/>
    </w:p>
    <w:p w:rsidR="00F92CF2" w:rsidRPr="00CE6F29" w:rsidRDefault="00F92CF2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hd w:val="clear" w:color="auto" w:fill="FFFFFF"/>
        </w:rPr>
      </w:pPr>
      <w:r w:rsidRPr="00CE6F29">
        <w:rPr>
          <w:rFonts w:ascii="Helvetica" w:hAnsi="Helvetica" w:cs="Helvetica"/>
          <w:color w:val="000000"/>
          <w:shd w:val="clear" w:color="auto" w:fill="FFFFFF"/>
        </w:rPr>
        <w:t>1.5. Предоставление муниципальной услуги осуществляется бесплатно.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.6. Дошкольные образовательные учреждения создаются в целях оказания помощи семье в воспитании и образовании детей, формирования у них навыков самостоятельной жизни, раскрытия творческих способностей, </w:t>
      </w:r>
      <w:hyperlink r:id="rId7" w:tooltip="Защита социальная" w:history="1">
        <w:r w:rsidRPr="00CE6F29">
          <w:rPr>
            <w:rFonts w:ascii="Helvetica" w:hAnsi="Helvetica" w:cs="Helvetica"/>
            <w:color w:val="0000EE"/>
          </w:rPr>
          <w:t>социальной защиты</w:t>
        </w:r>
      </w:hyperlink>
      <w:r w:rsidRPr="00CE6F29">
        <w:rPr>
          <w:rFonts w:ascii="Helvetica" w:hAnsi="Helvetica" w:cs="Helvetica"/>
          <w:color w:val="000000"/>
        </w:rPr>
        <w:t> детей, проведения реабилитационных и лечебно-оздоровительных мероприятий, социальной адаптации и интеграции в обществе.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Основными задачами дошкольных образовательных учреждений являются: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охрана жизни и укрепление здоровья детей;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обеспечение интеллектуального, личностного и физического </w:t>
      </w:r>
      <w:hyperlink r:id="rId8" w:tooltip="Развитие ребенка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развития ребенка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осуществление необходимой коррекции отклонений в развитии ребенка;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приобщение детей к общечеловеческим ценностям;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взаимодействие с семьей для обеспечения полноценного развития ребенка.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2. Требования к порядку предоставления муниципальной услуги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 Порядок информирования о предоставлении муниципальной услуги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2.1.1. Информация о порядке предоставления муниципальной услуги предоставляется:</w:t>
      </w:r>
    </w:p>
    <w:p w:rsidR="00B67BCD" w:rsidRPr="00CE6F29" w:rsidRDefault="009F6CC6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непосредственно в МКУ "Управление образования МР</w:t>
      </w:r>
      <w:proofErr w:type="gram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"</w:t>
      </w:r>
      <w:proofErr w:type="spell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</w:t>
      </w:r>
      <w:proofErr w:type="gramEnd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абаюртовский</w:t>
      </w:r>
      <w:proofErr w:type="spellEnd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район"</w:t>
      </w:r>
      <w:r w:rsidR="00B67BCD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дошкольными образовательными учреждениями;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 использованием средств телефонной связи, электронного информирования;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посредством размещения в информационно-телекоммуникационных сетях общего пользования (в том числе в сети Интернет), публикации в </w:t>
      </w:r>
      <w:hyperlink r:id="rId9" w:tooltip="Средства массовой информации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средствах массовой информации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размещения на информационных стендах.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2.1.2. Местонахо</w:t>
      </w:r>
      <w:r w:rsidR="009F6CC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ждение </w:t>
      </w:r>
      <w:proofErr w:type="spellStart"/>
      <w:r w:rsidR="009F6CC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</w:t>
      </w:r>
      <w:proofErr w:type="gramStart"/>
      <w:r w:rsidR="009F6CC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.Б</w:t>
      </w:r>
      <w:proofErr w:type="gramEnd"/>
      <w:r w:rsidR="009F6CC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абаюрт,ул</w:t>
      </w:r>
      <w:proofErr w:type="spellEnd"/>
      <w:r w:rsidR="009F6CC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Ленина,31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Телефон</w:t>
      </w:r>
      <w:r w:rsidR="00054C8B" w:rsidRPr="00CE6F29">
        <w:rPr>
          <w:sz w:val="24"/>
          <w:szCs w:val="24"/>
        </w:rPr>
        <w:t xml:space="preserve">: </w:t>
      </w:r>
      <w:smartTag w:uri="urn:schemas-microsoft-com:office:cs:smarttags" w:element="NumConv6p0">
        <w:smartTagPr>
          <w:attr w:name="sch" w:val="1"/>
          <w:attr w:name="val" w:val="8"/>
        </w:smartTagPr>
        <w:r w:rsidR="00054C8B" w:rsidRPr="00CE6F29">
          <w:rPr>
            <w:sz w:val="24"/>
            <w:szCs w:val="24"/>
          </w:rPr>
          <w:t xml:space="preserve">8 </w:t>
        </w:r>
      </w:smartTag>
      <w:r w:rsidR="00054C8B" w:rsidRPr="00CE6F29">
        <w:rPr>
          <w:sz w:val="24"/>
          <w:szCs w:val="24"/>
        </w:rPr>
        <w:t>(</w:t>
      </w:r>
      <w:smartTag w:uri="urn:schemas-microsoft-com:office:cs:smarttags" w:element="NumConv6p0">
        <w:smartTagPr>
          <w:attr w:name="sch" w:val="1"/>
          <w:attr w:name="val" w:val="247"/>
        </w:smartTagPr>
        <w:r w:rsidR="00054C8B" w:rsidRPr="00CE6F29">
          <w:rPr>
            <w:sz w:val="24"/>
            <w:szCs w:val="24"/>
          </w:rPr>
          <w:t>247</w:t>
        </w:r>
      </w:smartTag>
      <w:r w:rsidR="00054C8B" w:rsidRPr="00CE6F29">
        <w:rPr>
          <w:sz w:val="24"/>
          <w:szCs w:val="24"/>
        </w:rPr>
        <w:t xml:space="preserve">) </w:t>
      </w:r>
      <w:smartTag w:uri="urn:schemas-microsoft-com:office:cs:smarttags" w:element="NumConv6p0">
        <w:smartTagPr>
          <w:attr w:name="sch" w:val="1"/>
          <w:attr w:name="val" w:val="2"/>
        </w:smartTagPr>
        <w:r w:rsidR="00054C8B" w:rsidRPr="00CE6F29">
          <w:rPr>
            <w:sz w:val="24"/>
            <w:szCs w:val="24"/>
          </w:rPr>
          <w:t>2</w:t>
        </w:r>
      </w:smartTag>
      <w:r w:rsidR="00054C8B" w:rsidRPr="00CE6F29">
        <w:rPr>
          <w:sz w:val="24"/>
          <w:szCs w:val="24"/>
        </w:rPr>
        <w:t xml:space="preserve">-16-86, </w:t>
      </w:r>
      <w:r w:rsidR="00054C8B" w:rsidRPr="00CE6F29">
        <w:rPr>
          <w:sz w:val="24"/>
          <w:szCs w:val="24"/>
          <w:lang w:val="en-US"/>
        </w:rPr>
        <w:t>e</w:t>
      </w:r>
      <w:r w:rsidR="00054C8B" w:rsidRPr="00CE6F29">
        <w:rPr>
          <w:sz w:val="24"/>
          <w:szCs w:val="24"/>
        </w:rPr>
        <w:t>-</w:t>
      </w:r>
      <w:r w:rsidR="00054C8B" w:rsidRPr="00CE6F29">
        <w:rPr>
          <w:sz w:val="24"/>
          <w:szCs w:val="24"/>
          <w:lang w:val="en-US"/>
        </w:rPr>
        <w:t>mail</w:t>
      </w:r>
      <w:r w:rsidR="00054C8B" w:rsidRPr="00CE6F29">
        <w:rPr>
          <w:sz w:val="24"/>
          <w:szCs w:val="24"/>
        </w:rPr>
        <w:t xml:space="preserve">: </w:t>
      </w:r>
      <w:hyperlink r:id="rId10" w:history="1">
        <w:r w:rsidR="00054C8B" w:rsidRPr="00CE6F29">
          <w:rPr>
            <w:rStyle w:val="a4"/>
            <w:sz w:val="24"/>
            <w:szCs w:val="24"/>
            <w:lang w:val="en-US"/>
          </w:rPr>
          <w:t>babayrtruo</w:t>
        </w:r>
        <w:r w:rsidR="00054C8B" w:rsidRPr="00CE6F29">
          <w:rPr>
            <w:rStyle w:val="a4"/>
            <w:sz w:val="24"/>
            <w:szCs w:val="24"/>
          </w:rPr>
          <w:t>@</w:t>
        </w:r>
        <w:r w:rsidR="00054C8B" w:rsidRPr="00CE6F29">
          <w:rPr>
            <w:rStyle w:val="a4"/>
            <w:sz w:val="24"/>
            <w:szCs w:val="24"/>
            <w:lang w:val="en-US"/>
          </w:rPr>
          <w:t>mail</w:t>
        </w:r>
        <w:r w:rsidR="00054C8B" w:rsidRPr="00CE6F29">
          <w:rPr>
            <w:rStyle w:val="a4"/>
            <w:sz w:val="24"/>
            <w:szCs w:val="24"/>
          </w:rPr>
          <w:t>.</w:t>
        </w:r>
        <w:r w:rsidR="00054C8B" w:rsidRPr="00CE6F29">
          <w:rPr>
            <w:rStyle w:val="a4"/>
            <w:sz w:val="24"/>
            <w:szCs w:val="24"/>
            <w:lang w:val="en-US"/>
          </w:rPr>
          <w:t>ru</w:t>
        </w:r>
      </w:hyperlink>
      <w:r w:rsidR="00054C8B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: </w:t>
      </w:r>
      <w:r w:rsidR="009F6CC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2.1.3. Сведения о графике (режиме) работы комиссии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образования, сообщаются по телефонам для справок (консультаций), а также размеща</w:t>
      </w:r>
      <w:r w:rsidR="00BD2E1E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ются на информационных стендах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Уп</w:t>
      </w:r>
      <w:r w:rsidR="00BD2E1E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равления образования с</w:t>
      </w:r>
      <w:proofErr w:type="gramStart"/>
      <w:r w:rsidR="00BD2E1E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.Б</w:t>
      </w:r>
      <w:proofErr w:type="gramEnd"/>
      <w:r w:rsidR="00BD2E1E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абаюрт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2.1.4. Информация о процедуре предоставления муниципальной услуги сообщается по номерам телефонов для справок (консультаций), а также размещается в информационно-телекоммуникационных сетях общего пользования, в т. ч. в сети Интернет, публикуется в средствах массовой информации.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2.1.5. На информационных стендах в помещении, предназначенном для приема документов, размещается следующая информация: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извлечения из законодательных и иных нормативных </w:t>
      </w:r>
      <w:hyperlink r:id="rId11" w:tooltip="Правовые акт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правовых актов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содержащих нормы, регулирующие деятельность дошкольных образовательных учреждений;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извлечения из текста настоящего административного регламента с приложениями;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перечень документов, необходимых для постановки на учет и направления детей в дошкольные образовательные учреждения;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образцы оформления документов, необходимых для предоставления муниципальной услуги и требования к ним;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месторасположение, график (режим) работы, номера телефонов, адреса Интернет-сайтов и электронной почты (при наличии) дошкольных образовательных учреждений;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основания и условия пребывания в дошкольных образовательных учреждениях;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порядок обжалования решений, действий или бездействия должностных лиц.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2.1.6. При ответе на телефонные звонки член комиссии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образования, осуществляющий прием и консультирование, сняв трубку, должен представиться, назвав: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наименование комиссии;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должность;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фамилию, имя, отчество.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 время разговора произносить слова четко, не допускать параллельных разговоров с окружающими людьми.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2.1.7. При устном обращении граждан член комиссии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образования, осуществляющий прием и консультирование, в пределах своей компетенции, дает ответ самостоятельно.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Если член комиссии не может дать ответ самостоятельно либо подготовка ответа требует продолжительного времени, он обязан предложить родителю (законному представителю) один из вариантов дальнейших действий: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изложить суть обращения в письменной форме;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назначить другое, удобное для посетителя время для консультации;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дать консультацию в двухдневный срок по контактному телефону, указанному родителем (законным представителем).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2.1.8. Члены комиссии, осуществляющие прием и консультирование, обязаны относиться к обратившимся гражданам корректно и внимательно, не унижая их чести и достоинства.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2.1.9. Письменные разъяснения даются в установленном порядке при наличии письменного обращения родителя (законного представителя). Должностные лица готовят разъяснения в пределах установленной им компетенции.</w:t>
      </w:r>
    </w:p>
    <w:p w:rsidR="00F92CF2" w:rsidRPr="00CE6F29" w:rsidRDefault="00B67BCD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2.1.10. Родитель (законный представитель) ребенка может быть проинформирован членами комиссии:</w:t>
      </w:r>
      <w:r w:rsidR="00F92CF2" w:rsidRPr="00CE6F29">
        <w:rPr>
          <w:rFonts w:ascii="Helvetica" w:hAnsi="Helvetica" w:cs="Helvetica"/>
          <w:color w:val="000000"/>
        </w:rPr>
        <w:t xml:space="preserve"> об основаниях и условиях пребывания ребенка в дошкольном образовательном учреждении (платно, бесплатно, с частичной оплатой);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о размере тарифов оплаты содержания ребенка в дошкольном образовательном учреждении;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об основаниях отказа в направлении в дошкольное образовательное учреждение;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о видах дошкольных образовательных учреждений и порядке их выбора;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о порядке получения консультаций по вопросам постановки на учет и направлению детей в дошкольные образовательные учреждения;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 о порядке обжалования решений, действий или бездействия членов комиссии по постановке на учет и направлению детей в муниципальные образовательные учреждения, реализующие основную </w:t>
      </w:r>
      <w:hyperlink r:id="rId12" w:tooltip="Общеобразовательные программы" w:history="1">
        <w:r w:rsidRPr="00CE6F29">
          <w:rPr>
            <w:rStyle w:val="a4"/>
            <w:color w:val="0000EE"/>
          </w:rPr>
          <w:t>общеобразовательную программу</w:t>
        </w:r>
      </w:hyperlink>
      <w:r w:rsidRPr="00CE6F29">
        <w:t> </w:t>
      </w:r>
      <w:hyperlink r:id="rId13" w:tooltip="Дошкольное образование" w:history="1">
        <w:r w:rsidRPr="00CE6F29">
          <w:rPr>
            <w:rStyle w:val="a4"/>
            <w:color w:val="0000EE"/>
          </w:rPr>
          <w:t>дошкольного образования</w:t>
        </w:r>
      </w:hyperlink>
      <w:r w:rsidRPr="00CE6F29">
        <w:t>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2.2. Порядок получения консультаций о предоставлении муниципальной услуги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2.2.1. Консультации по вопросам предоставления муниципальной услуги предоставляются членами комиссии по постановке на учет и направлению в муниципальные образовательные учреждения, реализующие основную общеобразовательную программу дошкольного образования.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rPr>
          <w:i/>
          <w:iCs/>
        </w:rPr>
        <w:t>Для получения консультации заинтересованное лицо обращается</w:t>
      </w:r>
      <w:r w:rsidR="00BD2E1E" w:rsidRPr="00CE6F29">
        <w:rPr>
          <w:i/>
          <w:iCs/>
        </w:rPr>
        <w:t xml:space="preserve"> в Управление образования с. Бабаюрт</w:t>
      </w:r>
      <w:r w:rsidRPr="00CE6F29">
        <w:rPr>
          <w:i/>
          <w:iCs/>
        </w:rPr>
        <w:t>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2.2.2. Основными требованиями при консультировании являются: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актуальность;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lastRenderedPageBreak/>
        <w:t>- своевременность;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четкость в изложении материала;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 полнота консультирования;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наглядность форм подачи материала;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удобство и доступность.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2.2.3. Консультации предоставляются по следующим вопросам: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перечень документов, необходимых для предоставления муниципальной услуги;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время приема и выдачи документов (уведомлений) родителям (законным представителям) о регистрации детей в книге учета будущих воспитанников муниципальных образовательных учреждений, реализующих основную общеобразовательную программу дошкольного образования, направлений родителям (законным представителям) ребенка в муниципальные образовательные учреждения, реализующие основную общеобразовательную программу дошкольного образования);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срок исполнения муниципальной услуги;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proofErr w:type="spellStart"/>
      <w:r w:rsidRPr="00CE6F29">
        <w:rPr>
          <w:rFonts w:ascii="Helvetica" w:hAnsi="Helvetica" w:cs="Helvetica"/>
          <w:color w:val="000000"/>
        </w:rPr>
        <w:t>орядок</w:t>
      </w:r>
      <w:proofErr w:type="spellEnd"/>
      <w:r w:rsidRPr="00CE6F29">
        <w:rPr>
          <w:rFonts w:ascii="Helvetica" w:hAnsi="Helvetica" w:cs="Helvetica"/>
          <w:color w:val="000000"/>
        </w:rPr>
        <w:t xml:space="preserve"> обжалования действий (бездействия) и решений, осуществляемых и принимаемых в ходе предоставления муниципальной услуги.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2.2.4. Консультации предоставляются при личном обращении, посредством телефона или электронной почты.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2.2.5. Консультирование заявителей может производиться, в том числе, и в не приёмные часы.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2.3. Результат предоставления муниципальной услуги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Результатом предоставления муниципальной услуги является: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выдача направления в муниципальное образовательное учреждение, реализующие основную общеобразовательную программу дошкольного образования, родителю (законному представителю) ребенка;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2.4. Обращение за предоставлением муниципальной услуги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2.4.1. Заявителем при учете и направлении ребенка в дошкольное образовательное учреждение является родитель (законный представитель).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2.4.2. Заявителем может быть гражданин Российской Федерации, постоянно проживающий в Российской Федерации, лицо без гражданства, в том числе беженцы и вынужденные переселенцы, лица без регистрации по месту жительства, иностранный гражданин.</w:t>
      </w:r>
    </w:p>
    <w:p w:rsidR="00BD2E1E" w:rsidRPr="00CE6F29" w:rsidRDefault="00F92CF2" w:rsidP="00BD2E1E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 xml:space="preserve">2.4.3. Заявитель должен обратиться за предоставлением муниципальной услуги лично в муниципальное образовательное учреждение, реализующие основную </w:t>
      </w:r>
      <w:r w:rsidRPr="00CE6F29">
        <w:rPr>
          <w:rFonts w:ascii="Helvetica" w:hAnsi="Helvetica" w:cs="Helvetica"/>
          <w:color w:val="000000"/>
        </w:rPr>
        <w:lastRenderedPageBreak/>
        <w:t>общеобразовательную программу дошкольного</w:t>
      </w:r>
      <w:r w:rsidR="00BD2E1E" w:rsidRPr="00CE6F29">
        <w:rPr>
          <w:rFonts w:ascii="Helvetica" w:hAnsi="Helvetica" w:cs="Helvetica"/>
          <w:color w:val="000000"/>
        </w:rPr>
        <w:t xml:space="preserve"> образования, при МКУ "Управление образования МР </w:t>
      </w:r>
      <w:proofErr w:type="spellStart"/>
      <w:r w:rsidR="00BD2E1E" w:rsidRPr="00CE6F29">
        <w:rPr>
          <w:rFonts w:ascii="Helvetica" w:hAnsi="Helvetica" w:cs="Helvetica"/>
          <w:color w:val="000000"/>
        </w:rPr>
        <w:t>Бабаюртовский</w:t>
      </w:r>
      <w:proofErr w:type="spellEnd"/>
      <w:r w:rsidR="00BD2E1E" w:rsidRPr="00CE6F29">
        <w:rPr>
          <w:rFonts w:ascii="Helvetica" w:hAnsi="Helvetica" w:cs="Helvetica"/>
          <w:color w:val="000000"/>
        </w:rPr>
        <w:t xml:space="preserve"> район"</w:t>
      </w:r>
      <w:r w:rsidRPr="00CE6F29">
        <w:rPr>
          <w:rFonts w:ascii="Helvetica" w:hAnsi="Helvetica" w:cs="Helvetica"/>
          <w:color w:val="000000"/>
        </w:rPr>
        <w:t>. В особых случаях (родитель-инвалид) допускается обращение через представителя по доверенности.</w:t>
      </w:r>
    </w:p>
    <w:p w:rsidR="00F92CF2" w:rsidRPr="00CE6F29" w:rsidRDefault="00F92CF2" w:rsidP="00BD2E1E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2.5. Требования к документам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2.5.1. Заявка о постановке на учет и направление ребенка в дошкольное образовательное учреждение заполняется руководителем в книге учета будущих воспитанников (приложение №3 к настоящему </w:t>
      </w:r>
      <w:hyperlink r:id="rId14" w:tooltip="Административные регламенты" w:history="1">
        <w:r w:rsidRPr="00CE6F29">
          <w:rPr>
            <w:rStyle w:val="a4"/>
            <w:rFonts w:ascii="Helvetica" w:hAnsi="Helvetica" w:cs="Helvetica"/>
            <w:color w:val="0000EE"/>
          </w:rPr>
          <w:t>административному регламенту</w:t>
        </w:r>
      </w:hyperlink>
      <w:r w:rsidRPr="00CE6F29">
        <w:rPr>
          <w:rFonts w:ascii="Helvetica" w:hAnsi="Helvetica" w:cs="Helvetica"/>
          <w:color w:val="000000"/>
        </w:rPr>
        <w:t>), подписывается лично заявителем, заявка оформляется в одном экземпляре.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2.5.2. К документам, удостоверяющим личность заявителя, относятся: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proofErr w:type="gramStart"/>
      <w:r w:rsidRPr="00CE6F29">
        <w:rPr>
          <w:rFonts w:ascii="Helvetica" w:hAnsi="Helvetica" w:cs="Helvetica"/>
          <w:color w:val="000000"/>
        </w:rPr>
        <w:t>- паспорт, заграничный паспорт (для постоянно проживающих за границей граждан, которые временно находятся на территории Российской Федерации), справка об освобождении из мест лишения свободы, архивная справка формы 9 для лиц, освободившихся из мест лишения свободы, справка о регистрации в пункте учета граждан Российской Федерации без определенного места жительства давностью не более 6 месяцев;</w:t>
      </w:r>
      <w:proofErr w:type="gramEnd"/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копия вида на жительство для иностранных граждан и лиц без гражданства;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иные выдаваемые в установленном порядке документы.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 Перечень документов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 xml:space="preserve">2.6.1. Для постановки на учет и направления детей в дошкольные образовательные учреждения все родители (законные представители), представляют руководителю муниципального образовательного учреждения, реализующие основную общеобразовательную программу дошкольного образования </w:t>
      </w:r>
      <w:proofErr w:type="gramStart"/>
      <w:r w:rsidRPr="00CE6F29">
        <w:rPr>
          <w:rFonts w:ascii="Helvetica" w:hAnsi="Helvetica" w:cs="Helvetica"/>
          <w:color w:val="000000"/>
        </w:rPr>
        <w:t>г</w:t>
      </w:r>
      <w:proofErr w:type="gramEnd"/>
      <w:r w:rsidRPr="00CE6F29">
        <w:rPr>
          <w:rFonts w:ascii="Helvetica" w:hAnsi="Helvetica" w:cs="Helvetica"/>
          <w:color w:val="000000"/>
        </w:rPr>
        <w:t>. Дербента следующие документы: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документ, удостоверяющий личность заявителя;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свидетельство о рождении ребенка;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документы, подтверждающие льготные основания для приема ребенка в дошкольное образовательное учреждение.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2.6.2. На ребенка из многодетной семьи представляется копия удостоверения многодетной матери.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2.6.3. На ребенка из неполной семьи представляются: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для родителей-вдов, вдовцов: копия свидетельства о смерти супруг</w:t>
      </w:r>
      <w:proofErr w:type="gramStart"/>
      <w:r w:rsidRPr="00CE6F29">
        <w:rPr>
          <w:rFonts w:ascii="Helvetica" w:hAnsi="Helvetica" w:cs="Helvetica"/>
          <w:color w:val="000000"/>
        </w:rPr>
        <w:t>а(</w:t>
      </w:r>
      <w:proofErr w:type="gramEnd"/>
      <w:r w:rsidRPr="00CE6F29">
        <w:rPr>
          <w:rFonts w:ascii="Helvetica" w:hAnsi="Helvetica" w:cs="Helvetica"/>
          <w:color w:val="000000"/>
        </w:rPr>
        <w:t>и), справка о выплате пенсии по потере кормильца;</w:t>
      </w:r>
    </w:p>
    <w:p w:rsidR="004B35A2" w:rsidRPr="00CE6F29" w:rsidRDefault="00F92CF2" w:rsidP="00F92CF2">
      <w:pPr>
        <w:pStyle w:val="a3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2.6.4. На ребенка из семьи, где один или оба родителя инвалиды представляется копия пенсионного у</w:t>
      </w:r>
      <w:r w:rsidR="004B35A2" w:rsidRPr="00CE6F29">
        <w:rPr>
          <w:rFonts w:ascii="Helvetica" w:hAnsi="Helvetica" w:cs="Helvetica"/>
          <w:color w:val="000000"/>
        </w:rPr>
        <w:t>достоверения</w:t>
      </w:r>
    </w:p>
    <w:p w:rsidR="004B35A2" w:rsidRPr="00CE6F29" w:rsidRDefault="004B35A2" w:rsidP="00F92CF2">
      <w:pPr>
        <w:pStyle w:val="a3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  <w:shd w:val="clear" w:color="auto" w:fill="FFFFFF"/>
        </w:rPr>
        <w:t xml:space="preserve">2.6.5. На ребенка с диагнозом "задержка психического развития" представляется заключение </w:t>
      </w:r>
      <w:proofErr w:type="spellStart"/>
      <w:r w:rsidRPr="00CE6F29">
        <w:rPr>
          <w:rFonts w:ascii="Helvetica" w:hAnsi="Helvetica" w:cs="Helvetica"/>
          <w:color w:val="000000"/>
          <w:shd w:val="clear" w:color="auto" w:fill="FFFFFF"/>
        </w:rPr>
        <w:t>психолого-медико-педагогической</w:t>
      </w:r>
      <w:proofErr w:type="spellEnd"/>
      <w:r w:rsidRPr="00CE6F29">
        <w:rPr>
          <w:rFonts w:ascii="Helvetica" w:hAnsi="Helvetica" w:cs="Helvetica"/>
          <w:color w:val="000000"/>
          <w:shd w:val="clear" w:color="auto" w:fill="FFFFFF"/>
        </w:rPr>
        <w:t xml:space="preserve"> комиссии.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lastRenderedPageBreak/>
        <w:t>2.6.6. На ребенка из опекаемой семьи представляются: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копия решения органа опеки и попечительства об установлении опеки;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разрешение органа опеки и попечительства на зачисление и перевод ребенка из одного образовательного учреждения в другое.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2.6.7. На ребенка из семьи сотрудников милиции, либо судей, прокуроров, следователей, педагогических и иных работников муниципальных образовательных учреждений, муниципальных служащих предоставляется копия трудовой книжки.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2.6.8. На ребенка из семьи, где один или оба родителя находятся на военной службе, предоставляется копия военного билета.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2.6.9. На ребенка из семьи студентов предоставляется копия студенческого билета.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2.6.10. На ребенка из семьи граждан, подвергшихся воздействию радиации вследствие Чернобыльской катастрофы, предоставляется копия пенсионного удостоверения.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2.7. Обязательства в отношении графика (режима) работы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2.7.1. Руководитель муниципального образовательного учреждения, реализующего основную общеобразовательную программу дошкольного образования, осуществляет прием родителей (законных представителей) для проведения консультаций, приема документов для постановки на учет и направления детей в дошкольные образовательные учреждения каждый понедельник и четверг с 14.00 до 18.00 часов.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2.8. Общий срок предоставления муниципальной услуги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2.8.1. По завершении комплектования учреждений на новый учебный год комиссия в течение июня выдает родителям (законным представителям) детей: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направления в дошкольные образовательные учреждения;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2.9. Перечень оснований для отказа в предоставлении муниципальной услуги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2.9.1. Родителю (законному представителю) может быть отказано в направлении ребенка в дошкольное образовательное учреждение. Основанием для отказа являются: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возраст ребенка, не оговоренный Уставом дошкольного образовательного учреждения;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отсутствие свободных мест в дошкольном образовательном учреждении, указанном родителем (законным представителем) в заявлении о постановке ребенка на учет.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2.9.2. Отказ в приеме документов не допускается.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2.9.3. Дошкольные образовательные учреждения не вправе отказывать родителю (законному представителю) в приеме детей для обучения и воспитания при наличии у родителя (законного представителя) направления комиссии.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2.10. Требования к местам для информирования</w:t>
      </w:r>
    </w:p>
    <w:p w:rsidR="004B35A2" w:rsidRPr="00CE6F29" w:rsidRDefault="00F92CF2" w:rsidP="004B35A2">
      <w:pPr>
        <w:pStyle w:val="a3"/>
        <w:spacing w:before="264" w:beforeAutospacing="0" w:after="264" w:afterAutospacing="0"/>
      </w:pPr>
      <w:r w:rsidRPr="00CE6F29">
        <w:rPr>
          <w:rFonts w:ascii="Helvetica" w:hAnsi="Helvetica" w:cs="Helvetica"/>
          <w:color w:val="000000"/>
        </w:rPr>
        <w:lastRenderedPageBreak/>
        <w:t>.</w:t>
      </w:r>
      <w:r w:rsidR="004B35A2" w:rsidRPr="00CE6F29">
        <w:t xml:space="preserve"> Места, предназначенные для ознакомления заявителей с информационными материалами, оборудуются: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информационными стендами;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стульями и столами (стойками для письма) для возможности оформления документов.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2.11. Требования к местам ожидания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2.11.1. Места для ожидания должны соответствовать комфортным условиям для заявителей.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2.11.2. Места ожидания на представление или получение документов должны быть оборудованы стульями или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2.11.3. Места для оформления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 Требования к местам приема заявителей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2.12.1. Кабинеты приема заявителей должны быть оборудованы информационными табличками (вывесками) с указанием: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номера и названия кабинета;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фамилии, имени, отчества и должности члена комиссии, осуществляющего прием;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режима работы.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2.12.2. Член комиссии, осуществляющий прием, обеспечивается личными идентификационными карточками и (или) настольными табличками.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2.12.3. Место для приема посетителя должно быть снабжено стулом, иметь место для письма и раскладки документов.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2.12.4. В целях обеспечения </w:t>
      </w:r>
      <w:hyperlink r:id="rId15" w:tooltip="Конфиденциальные сведения" w:history="1">
        <w:r w:rsidRPr="00CE6F29">
          <w:rPr>
            <w:rStyle w:val="a4"/>
            <w:color w:val="0000EE"/>
          </w:rPr>
          <w:t>конфиденциальности сведений</w:t>
        </w:r>
      </w:hyperlink>
      <w:r w:rsidRPr="00CE6F29">
        <w:t> о заявителе, одним членом комиссии одновременно ведется прием только одного посетителя. Одновременное консультирование и (или) прием двух и более посетителей не допускается.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rPr>
          <w:b/>
          <w:bCs/>
        </w:rPr>
        <w:t>3. Административные процедуры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3.1. Последовательность административных процедур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Предоставление муниципальной услуги «постановка на учет и направление детей в муниципальные образовательные учреждения, реализующие основную общеобразовательную программу дошкольного образования» включает в себя следующие административные процедуры: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lastRenderedPageBreak/>
        <w:t>- приём от родителей (законных представителей) заявления о предоставлении места в муниципальном образовательном учреждении, реализующие основную общеобразовательную программу дошкольного образования, рассмотрение заявления;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регистрация детей в книге учета будущих воспитанников муниципальных образовательных учреждений, реализующих основную общеобразовательную программу дошкольного образования, и выдача уведомлений родителям (законным представителям) о регистрации детей в книге учета;</w:t>
      </w:r>
    </w:p>
    <w:p w:rsidR="004B35A2" w:rsidRPr="00CE6F29" w:rsidRDefault="004B35A2" w:rsidP="004B35A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 комплектование муниципальных образовательных учреждений, реализующих основную общеобразовательную программу дошкольного образования, на новый учебный год;</w:t>
      </w:r>
    </w:p>
    <w:p w:rsidR="004B35A2" w:rsidRPr="00CE6F29" w:rsidRDefault="004B35A2" w:rsidP="004B35A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выдача родителям (законным представителям) детей направлений в муниципальные образовательные учреждения, реализующие основную общеобразовательную программу дошкольного образования, и их регистрация в книге учета выдачи направлений, либо информирование заявителя об отказе в направлении.</w:t>
      </w:r>
    </w:p>
    <w:p w:rsidR="004B35A2" w:rsidRPr="00CE6F29" w:rsidRDefault="004B35A2" w:rsidP="004B35A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3.2. Прием и рассмотрение документов членами комиссии</w:t>
      </w:r>
    </w:p>
    <w:p w:rsidR="00601C22" w:rsidRPr="00CE6F29" w:rsidRDefault="004B35A2" w:rsidP="00601C2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Основанием для начала административной процедуры является обращение в комиссию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образования, родителя (законного представителя) ребенка с заявлением и документами, указанными в пункте 2.6 настоящего административного регламента.</w:t>
      </w:r>
    </w:p>
    <w:p w:rsidR="004B35A2" w:rsidRPr="00CE6F29" w:rsidRDefault="004B35A2" w:rsidP="00601C2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Член комиссии, осуществляющий прием, устанавливает личность заявителя, проверяя документ, удостоверяющий личность, затем принимает пакет документов у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 проводит рассмотрение документов: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проверяет наличие всех необходимых документов, исходя из соответствующего перечня документов (пункт 2.6 настоящего </w:t>
      </w:r>
      <w:hyperlink r:id="rId16" w:tooltip="Административные регламент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административного регламента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актуальность представленных документов в соответствии с требованиями к срокам их действительности;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соответствие представленных документов требованиям, установленным пунктом 2.5 настоящего административного регламента, удостоверяясь, что: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тексты документов написаны разборчиво;</w:t>
      </w:r>
    </w:p>
    <w:p w:rsidR="00601C2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фамилии, имена и отчества написаны полностью и соответствуют паспортным данным;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в документах нет подчисток, приписок, зачеркнутых слов и иных исправлений;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документы не исполнены карандашом;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- документы не имеют серьезных повреждений, наличие которых не позволяет однозначно истолковать их содержание.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 установлении фактов отсутствия необходимых документов, несоответствия представленных документов требованиям, указанным в пункте 2.6. настоящего административного регламента, член комиссии, осуществляющий прием, уведомляет родителя (законного представителя) о наличии препятствий для рассмотрения вопроса о постановке на учет и направлении в дошкольное образовательное учреждение, объясняет родителю (законному представителю), содержание выявленных недостатков в представленных документах.</w:t>
      </w:r>
      <w:proofErr w:type="gramEnd"/>
    </w:p>
    <w:p w:rsidR="004B35A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Общий срок административной процедуры по приему и рассмотрению документов 10 минут на одного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3.3. Регистрация детей в книге учета будущих воспитанников муниципальных образовательных учреждений, реализующих основную </w:t>
      </w:r>
      <w:hyperlink r:id="rId17" w:tooltip="Общеобразовательные программ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общеобразовательную программу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hyperlink r:id="rId18" w:tooltip="Дошкольное образование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дошкольного образования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является установление членом комиссии соответствия всех документов предъявляемым требованиям. </w:t>
      </w:r>
      <w:proofErr w:type="gram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комиссии, осуществляющий регистрацию, заносит в книгу учета будущих воспитанников муниципальных образовательных учреждений, реализующих основную общеобразовательную программу дошкольного образования, следующие сведения: порядковый номер, дату регистрации, Ф. И.О. ребенка, дату рождения ребенка, почтовый индекс, домашний адрес и телефон, Ф. И.О. родителей (законных представителей), контактный телефон, льготы для получения места в учреждении, планируемые родителями (законными представителями) дата поступления ребенка в</w:t>
      </w:r>
      <w:proofErr w:type="gramEnd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учреждение и наименование учреждения.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Максимальный срок выполнения действий составляет 5 минут.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Общий срок административной процедуры по регистрации детей в книге учета </w:t>
      </w:r>
      <w:proofErr w:type="gram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будущих воспитанников муниципальных образовательных учреждений, реализующих основную общеобразовательную программу дошкольного образования составляет</w:t>
      </w:r>
      <w:proofErr w:type="gramEnd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5 минут на одного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3.4. Комплектование муниципальных образовательных учреждений, реализующих основную общеобразовательную программу дошкольного образования, на новый учебный год.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Комплектование </w:t>
      </w:r>
      <w:proofErr w:type="gram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муниципальных образовательных учреждений, реализующих основную общеобразовательную программу дошкольного образования на новый учебный год осуществляется</w:t>
      </w:r>
      <w:proofErr w:type="gramEnd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ежегодно в период с 01 июня по 01 сентября. В остальное время проводится доукомплектование учреждений в соответствии установленными нормативами.</w:t>
      </w:r>
    </w:p>
    <w:p w:rsidR="00601C2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Комиссия устанавливает наличие свободных мест в соответствующем дошкольном образовательном учреждении на момент рассмотрения заявлений о направлении.</w:t>
      </w:r>
    </w:p>
    <w:p w:rsidR="004B35A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Общий срок административной процедуры составляет 3 месяца.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3.5. Выдача родителям (законным представителям) детей направлений в муниципальные образовательные учреждения, реализующие основную общеобразовательную программу дошкольного образования, и их регистрация в книге учета выдачи направлений, либо информирование заявителя об отказе в направлении</w:t>
      </w:r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установленное наличие свободных мест в дошкольных образовательных учреждениях. Член комиссии, ответственный за подготовку направления, оформляет направление ребенка в соответствующее дошкольное образовательное учреждение (приложение №4 к настоящему административному регламенту).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направлении указываются: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дата и регистрационный номер;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фамилия, имя, отчество ребенка;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дата рождения ребенка;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адрес места жительства ребенка;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полное наименование дошкольного образовательного учреждения, в которое направляется ребенок;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адрес дошкольного образовательного учреждения.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Максимальный срок выполнения действия составляет 5 минут.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Направление действительно в течение 14 дней со дня его выдачи.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комиссии, ответственный за подготовку направления, регистрирует подписанное направление в книге учета выдачи направлений (приложение №5 к настоящему административному регламенту).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Максимальный срок выполнения действия составляет 5 минут.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3.5.2. В случае отсутствия свободных мест в соответствующем дошкольном образовательном учреждении, председатель комиссии обязан проинформировать заявителя об отказе в направлении и предложить родителю (законному представителю) другое дошкольное образовательное учреждение имеющее свободные места и по возможности максимально близко расположенное к месту жительства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 xml:space="preserve">4. Порядок и формы </w:t>
      </w:r>
      <w:proofErr w:type="gramStart"/>
      <w:r w:rsidRPr="00CE6F2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CE6F2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 xml:space="preserve"> исполнением муниципальной услуги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4.1. Текущий </w:t>
      </w:r>
      <w:proofErr w:type="gram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контроль за</w:t>
      </w:r>
      <w:proofErr w:type="gramEnd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членами комиссии осуществляется председателем комиссии.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Член комиссии,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комиссии, ответственный за сбор и подготовку документов, несет персональную ответственность за полноту собранных документов, правильность их оформления, соблюдение требований к документам.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комиссии, ответственный за прием и рассмотрение документов несет персональную ответственность за правильность выполнения процедур по приему и рассмотрению, контроль соблюдения требований к составу документов.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комиссии, ответственный за выдачу направления в дошкольное образовательное учреждение несет персональную ответственность за своевременное распределение очередников на направление в учреждения, правильность оформления направления.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Персональная ответственность членов комиссии закрепляется в их </w:t>
      </w:r>
      <w:hyperlink r:id="rId19" w:tooltip="Должностные инструкции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должностных инструкциях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 соответствии с требованиями законодательства.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4.2. Текущий контроль осуществляется путем проведения председателем комиссии проверок соблюдения и исполнения членами комиссии положений настоящего административного регламента, иных нормативных </w:t>
      </w:r>
      <w:hyperlink r:id="rId20" w:tooltip="Правовые акт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правовых актов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Российской Федерации, субъекта Российской Федерации.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Периодичность осуществления текущего контроля составляет один раз в 3 месяца.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4.3. </w:t>
      </w:r>
      <w:proofErr w:type="gram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Контроль за</w:t>
      </w:r>
      <w:proofErr w:type="gramEnd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должностных лиц.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4.4.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комиссии осуществляет привлечение виновных лиц к ответственности в соответствии с </w:t>
      </w:r>
      <w:hyperlink r:id="rId21" w:tooltip="Законы в России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законодательством Российской Федерации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4.5. Проверки полноты и качества предоставления муниципальной услуги осуществляются на основании изданных</w:t>
      </w:r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МКУ "Управление образования МР "</w:t>
      </w:r>
      <w:proofErr w:type="spellStart"/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Бабаюртовский</w:t>
      </w:r>
      <w:proofErr w:type="spellEnd"/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район"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приказов</w:t>
      </w:r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4.6. Проверки могут быть плановыми (осуществляться на основании полугодовых или годовых планов работы УО) и внеплановыми. При проверке могут рассматриваться все вопросы, связанные с предоставлением муниципальной услуги, (комплексные проверки) или отдельные вопросы (тематические проверки). Проверка также может проводиться по конкретному обращению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4.7. Для проведения проверки полноты и качества предоставления муниципальной услуги формируется комиссия.</w:t>
      </w:r>
    </w:p>
    <w:p w:rsidR="00601C2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4B35A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Справка подписывается председателем комиссии и утвержд</w:t>
      </w:r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ается председателем комиссии по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5. Порядок обжалования действий (бездействия) и решений, осуществляемых (принятых) в ходе предоставления муниципальной услуги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5.1. Родитель (законный представитель) имеет право лично обратиться к председателю комиссии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 с жалобой при неудовлетворении любой процедурой, связанной с предоставлением муниципальной услуги.</w:t>
      </w:r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5.2. Родитель (законный представитель) имеет право обратиться в</w:t>
      </w:r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МКУ "Управление образования МР "</w:t>
      </w:r>
      <w:proofErr w:type="spellStart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Бабаюртовский</w:t>
      </w:r>
      <w:proofErr w:type="spellEnd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район"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 жалобой лично или направить письменное обращение (жалобу) в установленном законом порядке.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5.3. Контроль деятельности членов комиссии осуществляет </w:t>
      </w:r>
      <w:proofErr w:type="spell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начальни</w:t>
      </w:r>
      <w:proofErr w:type="spellEnd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МКУ "Управление образования МР "</w:t>
      </w:r>
      <w:proofErr w:type="spellStart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Бабаюртовский</w:t>
      </w:r>
      <w:proofErr w:type="spellEnd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район"</w:t>
      </w:r>
      <w:proofErr w:type="gramStart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</w:t>
      </w:r>
      <w:proofErr w:type="gramEnd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являющийся одновременно председателем комиссии.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5.4. Председатель комиссии проводит личный прием посетителей по предварительной записи. Запись родителей (законных представителей) проводится при личном обращении или с использованием средств телефонной связи по номерам телефонов, которые размещаются на Интернет-сайтах и информационных стендах.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5.5. При обращении родителя (законного представителя) в письменной форме срок рассмотрения жалобы не должен превышать 30 рабочих дней с момента регистрации такого обращения.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5.6. </w:t>
      </w:r>
      <w:proofErr w:type="gram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Родитель (законный представитель) в своем письменном обращении (жалобе) в обязательном порядке указывает либо наименование органа, в который направляет письменное обращение, либо фамилию, имя, отчество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</w:p>
    <w:p w:rsidR="00402518" w:rsidRPr="00CE6F29" w:rsidRDefault="004B35A2" w:rsidP="00CE6F29">
      <w:r w:rsidRPr="00CE6F29">
        <w:t>5.7. По результатам рассмотрения жалобы принимается решение об удовлетворении требований родителя (законного представителя) либо об отказе в удовлетворении жалобы. Письменный ответ, содержащий результаты рассмотрения обращения, направляется родителю (законному представителю).</w:t>
      </w:r>
      <w:r w:rsidR="00402518" w:rsidRPr="00CE6F29">
        <w:t xml:space="preserve"> .8. Если в письменном обращении не указана фамилия родителя (законного представителя), направившего обращение, и почтовый адрес, по которому должен быть направлен ответ, ответ на обращение не дается.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начальник УО вправе оставить обращение без ответа по существу поставленных в нем вопросов и сообщить родителю (законному представителю), направившему обращение, о недопустимости злоупотребления правом.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Если текст письменного обращения не поддается прочтению, ответ на обращение не дается, о чем сообщается родителю (законному представителю), направившему обращение, при условии, что его фамилия и почтовый адрес поддаются прочтению.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proofErr w:type="gramStart"/>
      <w:r w:rsidRPr="00CE6F29">
        <w:rPr>
          <w:rFonts w:ascii="Helvetica" w:hAnsi="Helvetica" w:cs="Helvetica"/>
          <w:color w:val="000000"/>
        </w:rPr>
        <w:t>Если в письменном обращении родителя (законного представителя) содержится вопрос, на который родителю (законному представителю) многократно давались письменные ответы по существу в связи с ранее направляемыми обращениями,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родителем (законным представителем) по данному вопросу.</w:t>
      </w:r>
      <w:proofErr w:type="gramEnd"/>
      <w:r w:rsidRPr="00CE6F29">
        <w:rPr>
          <w:rFonts w:ascii="Helvetica" w:hAnsi="Helvetica" w:cs="Helvetica"/>
          <w:color w:val="000000"/>
        </w:rPr>
        <w:t xml:space="preserve"> О данном решении уведомляется родитель (законный представитель), направивший обращение</w:t>
      </w:r>
      <w:r w:rsidRPr="00CE6F29">
        <w:t xml:space="preserve"> 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r w:rsidRPr="00CE6F29">
        <w:t>5.8. Если в письменном обращении не указана фамилия родителя (законного представителя), направившего обращение, и почтовый адрес, по которому должен быть направлен ответ, ответ на обращение не дается.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r w:rsidRPr="00CE6F29"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начальник УО вправе оставить обращение без ответа по существу поставленных в нем вопросов и сообщить родителю (законному представителю), направившему обращение, о недопустимости злоупотребления правом.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r w:rsidRPr="00CE6F29">
        <w:t>Если текст письменного обращения не поддается прочтению, ответ на обращение не дается, о чем сообщается родителю (законному представителю), направившему обращение, при условии, что его фамилия и почтовый адрес поддаются прочтению.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proofErr w:type="gramStart"/>
      <w:r w:rsidRPr="00CE6F29">
        <w:t>Если в письменном обращении родителя (законного представителя) содержится вопрос, на который родителю (законному представителю) многократно давались письменные ответы по существу в связи с ранее направляемыми обращениями,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родителем (законным представителем) по данному вопросу.</w:t>
      </w:r>
      <w:proofErr w:type="gramEnd"/>
      <w:r w:rsidRPr="00CE6F29">
        <w:t xml:space="preserve"> О данном решении уведомляется родитель (законный представитель), направивший обращение.</w:t>
      </w:r>
    </w:p>
    <w:p w:rsidR="00173863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.5.9. Родитель (законный представитель) вправе обжаловать решения, принятые в ходе предоставления муниципальной услуги, действия или бездействие членов комиссии в судебном порядке. Родитель (законный представитель) может сообщить о нарушении своих прав и законных интересов, противоправных решениях, действиях или бездействии должностных лиц, нарушении положений настоящего </w:t>
      </w:r>
      <w:hyperlink r:id="rId22" w:tooltip="Административные регламент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административного регламента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некорректном поведении или нарушении служебной этики: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 номерам телефонов;</w:t>
      </w:r>
    </w:p>
    <w:p w:rsidR="00173863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- на Интернет-сайт и по электронной почте УО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5.10. Сообщение заявителя должно содержать следующую информацию: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фамилию, имя, отчество родителя (законного представителя), которым подается сообщение, его место жительства или пребывания, наименование комиссии, должность, фамилию, имя и отчество члена комиссии (при наличии информации), решение, действие (бездействие) которого нарушает права и законные интересы родителя (законного представителя);</w:t>
      </w:r>
      <w:proofErr w:type="gramEnd"/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суть нарушенных прав и законных интересов, противоправного решения, действия (бездействия).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Приложение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</w:t>
      </w:r>
      <w:r w:rsidR="00ED053C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й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услуги «Постановка на учет и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направление детей в муниципальные</w:t>
      </w:r>
      <w:r w:rsidR="00ED053C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образовательные учреждения,</w:t>
      </w:r>
      <w:r w:rsidR="00173863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реализующие </w:t>
      </w:r>
      <w:proofErr w:type="gram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основную</w:t>
      </w:r>
      <w:proofErr w:type="gramEnd"/>
    </w:p>
    <w:p w:rsidR="00402518" w:rsidRPr="00CE6F29" w:rsidRDefault="008F76CA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23" w:tooltip="Общеобразовательные программы" w:history="1">
        <w:r w:rsidR="00402518"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общеобразовательную программу</w:t>
        </w:r>
      </w:hyperlink>
      <w:r w:rsidR="00173863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hyperlink r:id="rId24" w:tooltip="Дошкольное образование" w:history="1">
        <w:r w:rsidR="00402518"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дошкольного образования</w:t>
        </w:r>
      </w:hyperlink>
      <w:r w:rsidR="00402518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</w:t>
      </w:r>
      <w:r w:rsidR="00173863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СВЕДЕНИЯ</w:t>
      </w:r>
    </w:p>
    <w:p w:rsidR="00235AC7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 местонахождении, контактных телефонах (телефонах для справок) муниципальных образовательных учреждений, реализующих основную общеобразовательную программу дошкольного образования</w:t>
      </w:r>
    </w:p>
    <w:tbl>
      <w:tblPr>
        <w:tblStyle w:val="a7"/>
        <w:tblW w:w="3977" w:type="pct"/>
        <w:tblLook w:val="04A0"/>
      </w:tblPr>
      <w:tblGrid>
        <w:gridCol w:w="2381"/>
        <w:gridCol w:w="1867"/>
        <w:gridCol w:w="1678"/>
        <w:gridCol w:w="2472"/>
      </w:tblGrid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CE6F29">
              <w:rPr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b/>
                <w:sz w:val="24"/>
                <w:szCs w:val="24"/>
              </w:rPr>
            </w:pPr>
            <w:r w:rsidRPr="00CE6F29">
              <w:rPr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b/>
                <w:sz w:val="24"/>
                <w:szCs w:val="24"/>
              </w:rPr>
            </w:pPr>
            <w:r w:rsidRPr="00CE6F29">
              <w:rPr>
                <w:b/>
                <w:sz w:val="24"/>
                <w:szCs w:val="24"/>
              </w:rPr>
              <w:t>№ телефона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b/>
                <w:sz w:val="24"/>
                <w:szCs w:val="24"/>
              </w:rPr>
            </w:pPr>
            <w:r w:rsidRPr="00CE6F29">
              <w:rPr>
                <w:b/>
                <w:sz w:val="24"/>
                <w:szCs w:val="24"/>
              </w:rPr>
              <w:t>Почтовый адрес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МКОУ</w:t>
            </w:r>
            <w:proofErr w:type="gramStart"/>
            <w:r w:rsidRPr="00CE6F29">
              <w:rPr>
                <w:rFonts w:eastAsia="Times New Roman"/>
                <w:sz w:val="24"/>
                <w:szCs w:val="24"/>
                <w:lang w:eastAsia="ru-RU"/>
              </w:rPr>
              <w:t>«Н</w:t>
            </w:r>
            <w:proofErr w:type="gramEnd"/>
            <w:r w:rsidRPr="00CE6F29">
              <w:rPr>
                <w:rFonts w:eastAsia="Times New Roman"/>
                <w:sz w:val="24"/>
                <w:szCs w:val="24"/>
                <w:lang w:eastAsia="ru-RU"/>
              </w:rPr>
              <w:t xml:space="preserve">ачальная </w:t>
            </w:r>
            <w:proofErr w:type="spellStart"/>
            <w:r w:rsidRPr="00CE6F29">
              <w:rPr>
                <w:rFonts w:eastAsia="Times New Roman"/>
                <w:sz w:val="24"/>
                <w:szCs w:val="24"/>
                <w:lang w:eastAsia="ru-RU"/>
              </w:rPr>
              <w:t>школа-детский</w:t>
            </w:r>
            <w:proofErr w:type="spellEnd"/>
            <w:r w:rsidRPr="00CE6F29">
              <w:rPr>
                <w:rFonts w:eastAsia="Times New Roman"/>
                <w:sz w:val="24"/>
                <w:szCs w:val="24"/>
                <w:lang w:eastAsia="ru-RU"/>
              </w:rPr>
              <w:t xml:space="preserve"> сад «Орленок».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Гусеева</w:t>
            </w:r>
            <w:proofErr w:type="spellEnd"/>
            <w:r w:rsidRPr="00CE6F29">
              <w:rPr>
                <w:sz w:val="24"/>
                <w:szCs w:val="24"/>
              </w:rPr>
              <w:t xml:space="preserve"> С.Я.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89282186905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</w:t>
            </w:r>
            <w:proofErr w:type="gramStart"/>
            <w:r w:rsidRPr="00CE6F29">
              <w:rPr>
                <w:sz w:val="24"/>
                <w:szCs w:val="24"/>
              </w:rPr>
              <w:t>.Б</w:t>
            </w:r>
            <w:proofErr w:type="gramEnd"/>
            <w:r w:rsidRPr="00CE6F29">
              <w:rPr>
                <w:sz w:val="24"/>
                <w:szCs w:val="24"/>
              </w:rPr>
              <w:t>абаюрт,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 ул. </w:t>
            </w:r>
            <w:proofErr w:type="spellStart"/>
            <w:r w:rsidRPr="00CE6F29">
              <w:rPr>
                <w:sz w:val="24"/>
                <w:szCs w:val="24"/>
              </w:rPr>
              <w:t>Ирч</w:t>
            </w:r>
            <w:proofErr w:type="gramStart"/>
            <w:r w:rsidRPr="00CE6F29">
              <w:rPr>
                <w:sz w:val="24"/>
                <w:szCs w:val="24"/>
              </w:rPr>
              <w:t>и</w:t>
            </w:r>
            <w:proofErr w:type="spellEnd"/>
            <w:r w:rsidRPr="00CE6F29">
              <w:rPr>
                <w:sz w:val="24"/>
                <w:szCs w:val="24"/>
              </w:rPr>
              <w:t>-</w:t>
            </w:r>
            <w:proofErr w:type="gramEnd"/>
            <w:r w:rsidRPr="00CE6F29">
              <w:rPr>
                <w:sz w:val="24"/>
                <w:szCs w:val="24"/>
              </w:rPr>
              <w:t xml:space="preserve"> Казака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 № 134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 "Буратино"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Лабазанова</w:t>
            </w:r>
            <w:proofErr w:type="spellEnd"/>
            <w:r w:rsidRPr="00CE6F29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89288683744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с. </w:t>
            </w:r>
            <w:proofErr w:type="spellStart"/>
            <w:r w:rsidRPr="00CE6F29">
              <w:rPr>
                <w:sz w:val="24"/>
                <w:szCs w:val="24"/>
              </w:rPr>
              <w:t>Уцмиюрт</w:t>
            </w:r>
            <w:proofErr w:type="spellEnd"/>
            <w:r w:rsidRPr="00CE6F29">
              <w:rPr>
                <w:sz w:val="24"/>
                <w:szCs w:val="24"/>
              </w:rPr>
              <w:t>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ул. </w:t>
            </w:r>
            <w:proofErr w:type="spellStart"/>
            <w:r w:rsidRPr="00CE6F29">
              <w:rPr>
                <w:sz w:val="24"/>
                <w:szCs w:val="24"/>
              </w:rPr>
              <w:t>Омарова</w:t>
            </w:r>
            <w:proofErr w:type="spellEnd"/>
            <w:r w:rsidRPr="00CE6F29">
              <w:rPr>
                <w:sz w:val="24"/>
                <w:szCs w:val="24"/>
              </w:rPr>
              <w:t xml:space="preserve"> №1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</w:t>
            </w:r>
            <w:proofErr w:type="gramStart"/>
            <w:r w:rsidRPr="00CE6F29">
              <w:rPr>
                <w:sz w:val="24"/>
                <w:szCs w:val="24"/>
              </w:rPr>
              <w:t>У"</w:t>
            </w:r>
            <w:proofErr w:type="gramEnd"/>
            <w:r w:rsidRPr="00CE6F29">
              <w:rPr>
                <w:sz w:val="24"/>
                <w:szCs w:val="24"/>
              </w:rPr>
              <w:t>Сказка"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Байболатова</w:t>
            </w:r>
            <w:proofErr w:type="spellEnd"/>
            <w:r w:rsidRPr="00CE6F29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89288079384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</w:t>
            </w:r>
            <w:proofErr w:type="gramStart"/>
            <w:r w:rsidRPr="00CE6F29">
              <w:rPr>
                <w:sz w:val="24"/>
                <w:szCs w:val="24"/>
              </w:rPr>
              <w:t>.Х</w:t>
            </w:r>
            <w:proofErr w:type="gramEnd"/>
            <w:r w:rsidRPr="00CE6F29">
              <w:rPr>
                <w:sz w:val="24"/>
                <w:szCs w:val="24"/>
              </w:rPr>
              <w:t>амаматюрт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Ул</w:t>
            </w:r>
            <w:proofErr w:type="gramStart"/>
            <w:r w:rsidRPr="00CE6F29">
              <w:rPr>
                <w:sz w:val="24"/>
                <w:szCs w:val="24"/>
              </w:rPr>
              <w:t>.А</w:t>
            </w:r>
            <w:proofErr w:type="gramEnd"/>
            <w:r w:rsidRPr="00CE6F29">
              <w:rPr>
                <w:sz w:val="24"/>
                <w:szCs w:val="24"/>
              </w:rPr>
              <w:t>бдуллаева №1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</w:t>
            </w:r>
            <w:proofErr w:type="gramStart"/>
            <w:r w:rsidRPr="00CE6F29">
              <w:rPr>
                <w:sz w:val="24"/>
                <w:szCs w:val="24"/>
              </w:rPr>
              <w:t>У"</w:t>
            </w:r>
            <w:proofErr w:type="gramEnd"/>
            <w:r w:rsidRPr="00CE6F29">
              <w:rPr>
                <w:sz w:val="24"/>
                <w:szCs w:val="24"/>
              </w:rPr>
              <w:t>Радуга"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Истамбулова</w:t>
            </w:r>
            <w:proofErr w:type="spellEnd"/>
            <w:r w:rsidRPr="00CE6F29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89382007011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с</w:t>
            </w:r>
            <w:proofErr w:type="gramStart"/>
            <w:r w:rsidRPr="00CE6F29">
              <w:rPr>
                <w:sz w:val="24"/>
                <w:szCs w:val="24"/>
              </w:rPr>
              <w:t>.Х</w:t>
            </w:r>
            <w:proofErr w:type="gramEnd"/>
            <w:r w:rsidRPr="00CE6F29">
              <w:rPr>
                <w:sz w:val="24"/>
                <w:szCs w:val="24"/>
              </w:rPr>
              <w:t>асанай</w:t>
            </w:r>
            <w:proofErr w:type="spellEnd"/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ул</w:t>
            </w:r>
            <w:proofErr w:type="gramStart"/>
            <w:r w:rsidRPr="00CE6F29">
              <w:rPr>
                <w:sz w:val="24"/>
                <w:szCs w:val="24"/>
              </w:rPr>
              <w:t>.Ц</w:t>
            </w:r>
            <w:proofErr w:type="gramEnd"/>
            <w:r w:rsidRPr="00CE6F29">
              <w:rPr>
                <w:sz w:val="24"/>
                <w:szCs w:val="24"/>
              </w:rPr>
              <w:t>ентральная№29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</w:t>
            </w:r>
            <w:proofErr w:type="gramStart"/>
            <w:r w:rsidRPr="00CE6F29">
              <w:rPr>
                <w:sz w:val="24"/>
                <w:szCs w:val="24"/>
              </w:rPr>
              <w:t>У"</w:t>
            </w:r>
            <w:proofErr w:type="gramEnd"/>
            <w:r w:rsidRPr="00CE6F29">
              <w:rPr>
                <w:sz w:val="24"/>
                <w:szCs w:val="24"/>
              </w:rPr>
              <w:t>Дружба"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Махмудова Р.А.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89285994384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</w:t>
            </w:r>
            <w:proofErr w:type="gramStart"/>
            <w:r w:rsidRPr="00CE6F29">
              <w:rPr>
                <w:sz w:val="24"/>
                <w:szCs w:val="24"/>
              </w:rPr>
              <w:t>.Б</w:t>
            </w:r>
            <w:proofErr w:type="gramEnd"/>
            <w:r w:rsidRPr="00CE6F29">
              <w:rPr>
                <w:sz w:val="24"/>
                <w:szCs w:val="24"/>
              </w:rPr>
              <w:t>абаюрт,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Карагишиева</w:t>
            </w:r>
            <w:proofErr w:type="spellEnd"/>
            <w:r w:rsidRPr="00CE6F29">
              <w:rPr>
                <w:sz w:val="24"/>
                <w:szCs w:val="24"/>
              </w:rPr>
              <w:t xml:space="preserve"> №65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</w:t>
            </w:r>
            <w:proofErr w:type="gramStart"/>
            <w:r w:rsidRPr="00CE6F29">
              <w:rPr>
                <w:sz w:val="24"/>
                <w:szCs w:val="24"/>
              </w:rPr>
              <w:t>У"</w:t>
            </w:r>
            <w:proofErr w:type="gramEnd"/>
            <w:r w:rsidRPr="00CE6F29">
              <w:rPr>
                <w:sz w:val="24"/>
                <w:szCs w:val="24"/>
              </w:rPr>
              <w:t>Елочка"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Тин Г.Н.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89285470287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</w:t>
            </w:r>
            <w:proofErr w:type="gramStart"/>
            <w:r w:rsidRPr="00CE6F29">
              <w:rPr>
                <w:sz w:val="24"/>
                <w:szCs w:val="24"/>
              </w:rPr>
              <w:t>.Б</w:t>
            </w:r>
            <w:proofErr w:type="gramEnd"/>
            <w:r w:rsidRPr="00CE6F29">
              <w:rPr>
                <w:sz w:val="24"/>
                <w:szCs w:val="24"/>
              </w:rPr>
              <w:t>абаюрт,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ул. </w:t>
            </w:r>
            <w:proofErr w:type="spellStart"/>
            <w:r w:rsidRPr="00CE6F29">
              <w:rPr>
                <w:sz w:val="24"/>
                <w:szCs w:val="24"/>
              </w:rPr>
              <w:t>Джанарслана</w:t>
            </w:r>
            <w:proofErr w:type="spellEnd"/>
            <w:r w:rsidRPr="00CE6F29">
              <w:rPr>
                <w:sz w:val="24"/>
                <w:szCs w:val="24"/>
              </w:rPr>
              <w:t xml:space="preserve"> Алиева №39"б"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</w:t>
            </w:r>
            <w:proofErr w:type="gramStart"/>
            <w:r w:rsidRPr="00CE6F29">
              <w:rPr>
                <w:sz w:val="24"/>
                <w:szCs w:val="24"/>
              </w:rPr>
              <w:t>У"</w:t>
            </w:r>
            <w:proofErr w:type="gramEnd"/>
            <w:r w:rsidRPr="00CE6F29">
              <w:rPr>
                <w:sz w:val="24"/>
                <w:szCs w:val="24"/>
              </w:rPr>
              <w:t>Солнышко"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Бамматова</w:t>
            </w:r>
            <w:proofErr w:type="spellEnd"/>
            <w:r w:rsidRPr="00CE6F29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89898605183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</w:t>
            </w:r>
            <w:proofErr w:type="gramStart"/>
            <w:r w:rsidRPr="00CE6F29">
              <w:rPr>
                <w:sz w:val="24"/>
                <w:szCs w:val="24"/>
              </w:rPr>
              <w:t>..</w:t>
            </w:r>
            <w:proofErr w:type="gramEnd"/>
            <w:r w:rsidRPr="00CE6F29">
              <w:rPr>
                <w:sz w:val="24"/>
                <w:szCs w:val="24"/>
              </w:rPr>
              <w:t>Бабаюрт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ул. </w:t>
            </w:r>
            <w:proofErr w:type="spellStart"/>
            <w:r w:rsidRPr="00CE6F29">
              <w:rPr>
                <w:sz w:val="24"/>
                <w:szCs w:val="24"/>
              </w:rPr>
              <w:t>Джанарслана</w:t>
            </w:r>
            <w:proofErr w:type="spellEnd"/>
            <w:r w:rsidRPr="00CE6F29">
              <w:rPr>
                <w:sz w:val="24"/>
                <w:szCs w:val="24"/>
              </w:rPr>
              <w:t xml:space="preserve"> Алиева №44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</w:t>
            </w:r>
            <w:proofErr w:type="gramStart"/>
            <w:r w:rsidRPr="00CE6F29">
              <w:rPr>
                <w:sz w:val="24"/>
                <w:szCs w:val="24"/>
              </w:rPr>
              <w:t>"С</w:t>
            </w:r>
            <w:proofErr w:type="gramEnd"/>
            <w:r w:rsidRPr="00CE6F29">
              <w:rPr>
                <w:sz w:val="24"/>
                <w:szCs w:val="24"/>
              </w:rPr>
              <w:t>околенок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Аджимусаева</w:t>
            </w:r>
            <w:proofErr w:type="spellEnd"/>
            <w:r w:rsidRPr="00CE6F29">
              <w:rPr>
                <w:sz w:val="24"/>
                <w:szCs w:val="24"/>
              </w:rPr>
              <w:t xml:space="preserve"> З.М.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89285061551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с</w:t>
            </w:r>
            <w:proofErr w:type="gramStart"/>
            <w:r w:rsidRPr="00CE6F29">
              <w:rPr>
                <w:sz w:val="24"/>
                <w:szCs w:val="24"/>
              </w:rPr>
              <w:t>.Г</w:t>
            </w:r>
            <w:proofErr w:type="gramEnd"/>
            <w:r w:rsidRPr="00CE6F29">
              <w:rPr>
                <w:sz w:val="24"/>
                <w:szCs w:val="24"/>
              </w:rPr>
              <w:t>еметюбе</w:t>
            </w:r>
            <w:proofErr w:type="spellEnd"/>
            <w:r w:rsidRPr="00CE6F29">
              <w:rPr>
                <w:sz w:val="24"/>
                <w:szCs w:val="24"/>
              </w:rPr>
              <w:t>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ул</w:t>
            </w:r>
            <w:proofErr w:type="gramStart"/>
            <w:r w:rsidRPr="00CE6F29">
              <w:rPr>
                <w:sz w:val="24"/>
                <w:szCs w:val="24"/>
              </w:rPr>
              <w:t>.З</w:t>
            </w:r>
            <w:proofErr w:type="gramEnd"/>
            <w:r w:rsidRPr="00CE6F29">
              <w:rPr>
                <w:sz w:val="24"/>
                <w:szCs w:val="24"/>
              </w:rPr>
              <w:t>еленая №13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lastRenderedPageBreak/>
              <w:t>МКДО</w:t>
            </w:r>
            <w:proofErr w:type="gramStart"/>
            <w:r w:rsidRPr="00CE6F29">
              <w:rPr>
                <w:sz w:val="24"/>
                <w:szCs w:val="24"/>
              </w:rPr>
              <w:t>У"</w:t>
            </w:r>
            <w:proofErr w:type="gramEnd"/>
            <w:r w:rsidRPr="00CE6F29">
              <w:rPr>
                <w:sz w:val="24"/>
                <w:szCs w:val="24"/>
              </w:rPr>
              <w:t>Ласточка"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Даудова А.Д.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89285292577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С.Татаюрт,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ул</w:t>
            </w:r>
            <w:proofErr w:type="gramStart"/>
            <w:r w:rsidRPr="00CE6F29">
              <w:rPr>
                <w:sz w:val="24"/>
                <w:szCs w:val="24"/>
              </w:rPr>
              <w:t>.П</w:t>
            </w:r>
            <w:proofErr w:type="gramEnd"/>
            <w:r w:rsidRPr="00CE6F29">
              <w:rPr>
                <w:sz w:val="24"/>
                <w:szCs w:val="24"/>
              </w:rPr>
              <w:t>оселковая №8</w:t>
            </w:r>
          </w:p>
        </w:tc>
      </w:tr>
    </w:tbl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235AC7" w:rsidRPr="00CE6F29" w:rsidRDefault="00235AC7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4B35A2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402518" w:rsidRPr="004B35A2" w:rsidRDefault="00402518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4B35A2" w:rsidRDefault="004B35A2" w:rsidP="004B35A2">
      <w:pPr>
        <w:pStyle w:val="a3"/>
        <w:spacing w:before="264" w:beforeAutospacing="0" w:after="264" w:afterAutospacing="0"/>
      </w:pPr>
    </w:p>
    <w:p w:rsidR="00F92CF2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D00763" w:rsidRDefault="00D00763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Pr="00665E77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D00763" w:rsidRPr="00D00763" w:rsidRDefault="00D00763" w:rsidP="00D00763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3D3F43"/>
          <w:sz w:val="18"/>
          <w:szCs w:val="18"/>
          <w:lang w:eastAsia="ru-RU"/>
        </w:rPr>
      </w:pPr>
    </w:p>
    <w:p w:rsidR="00D00763" w:rsidRDefault="00D00763" w:rsidP="00D00763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D00763" w:rsidRDefault="00D00763" w:rsidP="00D00763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156A5D" w:rsidRPr="00665E77" w:rsidRDefault="00156A5D">
      <w:pPr>
        <w:rPr>
          <w:sz w:val="32"/>
          <w:szCs w:val="32"/>
        </w:rPr>
      </w:pPr>
    </w:p>
    <w:sectPr w:rsidR="00156A5D" w:rsidRPr="00665E77" w:rsidSect="00156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5E77"/>
    <w:rsid w:val="00044821"/>
    <w:rsid w:val="00054C8B"/>
    <w:rsid w:val="000F2BAE"/>
    <w:rsid w:val="00156A5D"/>
    <w:rsid w:val="00173863"/>
    <w:rsid w:val="00235AC7"/>
    <w:rsid w:val="003344B1"/>
    <w:rsid w:val="00402518"/>
    <w:rsid w:val="004B35A2"/>
    <w:rsid w:val="00601C22"/>
    <w:rsid w:val="00665E77"/>
    <w:rsid w:val="00670DEC"/>
    <w:rsid w:val="007D4DC9"/>
    <w:rsid w:val="0082092B"/>
    <w:rsid w:val="00836560"/>
    <w:rsid w:val="008F76CA"/>
    <w:rsid w:val="009D72BA"/>
    <w:rsid w:val="009F6CC6"/>
    <w:rsid w:val="00B648BF"/>
    <w:rsid w:val="00B67BCD"/>
    <w:rsid w:val="00BD2E1E"/>
    <w:rsid w:val="00C077CA"/>
    <w:rsid w:val="00C75906"/>
    <w:rsid w:val="00CE6F29"/>
    <w:rsid w:val="00D00763"/>
    <w:rsid w:val="00D07AE6"/>
    <w:rsid w:val="00E954CD"/>
    <w:rsid w:val="00ED053C"/>
    <w:rsid w:val="00F0140B"/>
    <w:rsid w:val="00F9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5D"/>
  </w:style>
  <w:style w:type="paragraph" w:styleId="1">
    <w:name w:val="heading 1"/>
    <w:basedOn w:val="a"/>
    <w:link w:val="10"/>
    <w:uiPriority w:val="9"/>
    <w:qFormat/>
    <w:rsid w:val="00665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E6F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E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07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763"/>
    <w:rPr>
      <w:rFonts w:ascii="Tahoma" w:hAnsi="Tahoma" w:cs="Tahoma"/>
      <w:sz w:val="16"/>
      <w:szCs w:val="16"/>
    </w:rPr>
  </w:style>
  <w:style w:type="character" w:customStyle="1" w:styleId="u7a9c122c">
    <w:name w:val="u7a9c122c"/>
    <w:basedOn w:val="a0"/>
    <w:rsid w:val="004B35A2"/>
  </w:style>
  <w:style w:type="character" w:customStyle="1" w:styleId="f19c9dfb5">
    <w:name w:val="f19c9dfb5"/>
    <w:basedOn w:val="a0"/>
    <w:rsid w:val="004B35A2"/>
  </w:style>
  <w:style w:type="character" w:customStyle="1" w:styleId="ndd9df96a">
    <w:name w:val="ndd9df96a"/>
    <w:basedOn w:val="a0"/>
    <w:rsid w:val="00402518"/>
  </w:style>
  <w:style w:type="table" w:styleId="a7">
    <w:name w:val="Table Grid"/>
    <w:basedOn w:val="a1"/>
    <w:uiPriority w:val="59"/>
    <w:rsid w:val="00235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E6F2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E6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121">
              <w:marLeft w:val="14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4573">
                  <w:marLeft w:val="0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5771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6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446780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9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6790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1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848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05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54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80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06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1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5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11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327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79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707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047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765538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2071">
              <w:marLeft w:val="14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89796">
                  <w:marLeft w:val="0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420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0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565878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3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6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9541">
              <w:marLeft w:val="14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2569">
                  <w:marLeft w:val="0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698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5266779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74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936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3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9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54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5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67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9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02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82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435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978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179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96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37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2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42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37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334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19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642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337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710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833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15515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721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8043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538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877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93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46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93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5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1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385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495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30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74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43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705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51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5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761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317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9504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78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381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7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977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585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64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56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02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14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952216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9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1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682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73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8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1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62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320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840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25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67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176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190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32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514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5139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518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58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246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517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254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787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000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88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63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229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8042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3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951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0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3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90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16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25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956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29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02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5480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16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647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43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09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1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6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199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14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211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205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326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8218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172484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36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8791704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5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450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7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3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1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1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53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98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66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97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34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17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54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073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908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93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64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924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53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07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941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86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79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33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71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94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636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razvitie_rebenka/" TargetMode="External"/><Relationship Id="rId13" Type="http://schemas.openxmlformats.org/officeDocument/2006/relationships/hyperlink" Target="https://pandia.ru/text/category/doshkolmznoe_obrazovanie/" TargetMode="External"/><Relationship Id="rId18" Type="http://schemas.openxmlformats.org/officeDocument/2006/relationships/hyperlink" Target="https://pandia.ru/text/category/doshkolmznoe_obrazovanie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pandia.ru/text/category/zakoni_v_rossii/" TargetMode="External"/><Relationship Id="rId7" Type="http://schemas.openxmlformats.org/officeDocument/2006/relationships/hyperlink" Target="https://pandia.ru/text/category/zashita_sotcialmznaya/" TargetMode="External"/><Relationship Id="rId12" Type="http://schemas.openxmlformats.org/officeDocument/2006/relationships/hyperlink" Target="https://pandia.ru/text/category/obsheobrazovatelmznie_programmi/" TargetMode="External"/><Relationship Id="rId17" Type="http://schemas.openxmlformats.org/officeDocument/2006/relationships/hyperlink" Target="https://pandia.ru/text/category/obsheobrazovatelmznie_programmi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administrativnie_reglamenti/" TargetMode="External"/><Relationship Id="rId20" Type="http://schemas.openxmlformats.org/officeDocument/2006/relationships/hyperlink" Target="https://pandia.ru/text/category/pravovie_akti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organi_mestnogo_samoupravleniya/" TargetMode="External"/><Relationship Id="rId11" Type="http://schemas.openxmlformats.org/officeDocument/2006/relationships/hyperlink" Target="https://pandia.ru/text/category/pravovie_akti/" TargetMode="External"/><Relationship Id="rId24" Type="http://schemas.openxmlformats.org/officeDocument/2006/relationships/hyperlink" Target="https://pandia.ru/text/category/doshkolmznoe_obrazovanie/" TargetMode="External"/><Relationship Id="rId5" Type="http://schemas.openxmlformats.org/officeDocument/2006/relationships/hyperlink" Target="https://pandia.ru/text/category/konstitutciya_rossijskoj_federatcii/" TargetMode="External"/><Relationship Id="rId15" Type="http://schemas.openxmlformats.org/officeDocument/2006/relationships/hyperlink" Target="https://pandia.ru/text/category/konfidentcialmznie_svedeniya/" TargetMode="External"/><Relationship Id="rId23" Type="http://schemas.openxmlformats.org/officeDocument/2006/relationships/hyperlink" Target="https://pandia.ru/text/category/obsheobrazovatelmznie_programmi/" TargetMode="External"/><Relationship Id="rId10" Type="http://schemas.openxmlformats.org/officeDocument/2006/relationships/hyperlink" Target="mailto:babayrtruo@mail.ru" TargetMode="External"/><Relationship Id="rId19" Type="http://schemas.openxmlformats.org/officeDocument/2006/relationships/hyperlink" Target="https://pandia.ru/text/category/dolzhnostnie_instruktcii/" TargetMode="External"/><Relationship Id="rId4" Type="http://schemas.openxmlformats.org/officeDocument/2006/relationships/hyperlink" Target="https://pandia.ru/text/category/obsheobrazovatelmznie_programmi/" TargetMode="External"/><Relationship Id="rId9" Type="http://schemas.openxmlformats.org/officeDocument/2006/relationships/hyperlink" Target="https://pandia.ru/text/category/sredstva_massovoj_informatcii/" TargetMode="External"/><Relationship Id="rId14" Type="http://schemas.openxmlformats.org/officeDocument/2006/relationships/hyperlink" Target="https://pandia.ru/text/category/administrativnie_reglamenti/" TargetMode="External"/><Relationship Id="rId22" Type="http://schemas.openxmlformats.org/officeDocument/2006/relationships/hyperlink" Target="https://pandia.ru/text/category/administrativnie_reglamen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5588</Words>
  <Characters>31854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Пользователь</cp:lastModifiedBy>
  <cp:revision>2</cp:revision>
  <dcterms:created xsi:type="dcterms:W3CDTF">2022-09-12T05:23:00Z</dcterms:created>
  <dcterms:modified xsi:type="dcterms:W3CDTF">2022-09-12T05:23:00Z</dcterms:modified>
</cp:coreProperties>
</file>